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D524" w14:textId="1D0A8796" w:rsidR="00A71C41" w:rsidRPr="00B111BA" w:rsidRDefault="00A71C41" w:rsidP="00A71C41">
      <w:pPr>
        <w:pStyle w:val="Date"/>
      </w:pPr>
      <w:r w:rsidRPr="00EA674D">
        <w:rPr>
          <w:color w:val="FF0000"/>
        </w:rPr>
        <w:drawing>
          <wp:anchor distT="0" distB="0" distL="114300" distR="114300" simplePos="0" relativeHeight="251659264" behindDoc="1" locked="0" layoutInCell="1" allowOverlap="1" wp14:anchorId="70B2D534" wp14:editId="70B2D535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750" cy="1480185"/>
            <wp:effectExtent l="0" t="0" r="0" b="5715"/>
            <wp:wrapNone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D" w:rsidRPr="00EA674D">
        <w:rPr>
          <w:color w:val="FF0000"/>
        </w:rPr>
        <w:t>xxx</w:t>
      </w:r>
      <w:r w:rsidR="00D01E9D" w:rsidRPr="00EA674D">
        <w:rPr>
          <w:color w:val="FF0000"/>
        </w:rPr>
        <w:t xml:space="preserve">. </w:t>
      </w:r>
      <w:r w:rsidR="00EA674D" w:rsidRPr="00EA674D">
        <w:rPr>
          <w:color w:val="FF0000"/>
        </w:rPr>
        <w:t>xx, 2018</w:t>
      </w:r>
    </w:p>
    <w:p w14:paraId="70B2D526" w14:textId="084A2869" w:rsidR="00A71C41" w:rsidRPr="00F62ECA" w:rsidRDefault="0075495F" w:rsidP="00F62ECA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doh </w:t>
      </w:r>
      <w:r w:rsidR="00D01E9D">
        <w:rPr>
          <w:rFonts w:eastAsiaTheme="minorHAnsi"/>
        </w:rPr>
        <w:t xml:space="preserve">reminds residents to avoid </w:t>
      </w:r>
      <w:r w:rsidR="00D01E9D">
        <w:rPr>
          <w:rFonts w:eastAsiaTheme="minorHAnsi"/>
        </w:rPr>
        <w:br/>
        <w:t>contact with stray pets and wildlife</w:t>
      </w:r>
    </w:p>
    <w:p w14:paraId="70B2D527" w14:textId="4E159B3C" w:rsidR="00A71C41" w:rsidRPr="00991BCE" w:rsidRDefault="00A71C41" w:rsidP="00A71C41">
      <w:pPr>
        <w:pStyle w:val="Contact"/>
        <w:rPr>
          <w:b w:val="0"/>
        </w:rPr>
      </w:pPr>
      <w:r w:rsidRPr="00991BCE">
        <w:t xml:space="preserve">Contact: </w:t>
      </w:r>
      <w:r w:rsidRPr="00991BCE">
        <w:br/>
      </w:r>
      <w:r w:rsidR="00565BC5" w:rsidRPr="00565BC5">
        <w:rPr>
          <w:b w:val="0"/>
        </w:rPr>
        <w:t>Communications Office</w:t>
      </w:r>
      <w:r w:rsidR="00565BC5" w:rsidRPr="00565BC5">
        <w:rPr>
          <w:b w:val="0"/>
        </w:rPr>
        <w:br/>
      </w:r>
      <w:hyperlink r:id="rId7" w:tgtFrame="_blank" w:history="1">
        <w:r w:rsidR="00565BC5" w:rsidRPr="00565BC5">
          <w:rPr>
            <w:rStyle w:val="Hyperlink"/>
            <w:b w:val="0"/>
          </w:rPr>
          <w:t>NewsMedia@flhealth.gov</w:t>
        </w:r>
      </w:hyperlink>
      <w:r w:rsidR="00565BC5" w:rsidRPr="00565BC5">
        <w:rPr>
          <w:b w:val="0"/>
        </w:rPr>
        <w:br/>
      </w:r>
      <w:hyperlink r:id="rId8" w:tooltip="click to call" w:history="1">
        <w:r w:rsidR="00565BC5" w:rsidRPr="00565BC5">
          <w:rPr>
            <w:rStyle w:val="Hyperlink"/>
            <w:b w:val="0"/>
          </w:rPr>
          <w:t>(850) 245-4111</w:t>
        </w:r>
      </w:hyperlink>
    </w:p>
    <w:p w14:paraId="35303E5D" w14:textId="3B82EDB6" w:rsidR="00D01E9D" w:rsidRPr="00D01E9D" w:rsidRDefault="00A71C41" w:rsidP="00D01E9D">
      <w:r w:rsidRPr="00E341C2">
        <w:rPr>
          <w:b/>
        </w:rPr>
        <w:t>Tallahassee, Fla.</w:t>
      </w:r>
      <w:r>
        <w:t>—</w:t>
      </w:r>
      <w:r w:rsidR="00D01E9D" w:rsidRPr="00D01E9D">
        <w:t>After storm</w:t>
      </w:r>
      <w:r w:rsidR="00EA674D">
        <w:t>s</w:t>
      </w:r>
      <w:r w:rsidR="00D01E9D" w:rsidRPr="00D01E9D">
        <w:t xml:space="preserve"> </w:t>
      </w:r>
      <w:r w:rsidR="00EA674D">
        <w:t>and flooding</w:t>
      </w:r>
      <w:r w:rsidR="00D01E9D" w:rsidRPr="00D01E9D">
        <w:t>, pets may be displaced.  Any loose pet may be lost, frightened, or hurt – and more likely to bite. Even animals that are usually friendly may bite if they are scared or hurt.</w:t>
      </w:r>
    </w:p>
    <w:p w14:paraId="16D5425D" w14:textId="77777777" w:rsidR="00D01E9D" w:rsidRPr="00D01E9D" w:rsidRDefault="00D01E9D" w:rsidP="00D01E9D">
      <w:r w:rsidRPr="00D01E9D">
        <w:t>To avoid being bitten:</w:t>
      </w:r>
    </w:p>
    <w:p w14:paraId="0E5FB5B1" w14:textId="77777777" w:rsidR="00D01E9D" w:rsidRPr="00D01E9D" w:rsidRDefault="00D01E9D" w:rsidP="00D01E9D">
      <w:pPr>
        <w:numPr>
          <w:ilvl w:val="0"/>
          <w:numId w:val="3"/>
        </w:numPr>
      </w:pPr>
      <w:r w:rsidRPr="00D01E9D">
        <w:t>Do not approach stray pets or wildlife.</w:t>
      </w:r>
    </w:p>
    <w:p w14:paraId="08C9FADB" w14:textId="77777777" w:rsidR="00D01E9D" w:rsidRPr="00D01E9D" w:rsidRDefault="00D01E9D" w:rsidP="00D01E9D">
      <w:pPr>
        <w:numPr>
          <w:ilvl w:val="0"/>
          <w:numId w:val="4"/>
        </w:numPr>
      </w:pPr>
      <w:r w:rsidRPr="00D01E9D">
        <w:t>Do not feed or attempt to pet or handle stray pets or wildlife.</w:t>
      </w:r>
    </w:p>
    <w:p w14:paraId="47A955D6" w14:textId="77777777" w:rsidR="00D01E9D" w:rsidRPr="00D01E9D" w:rsidRDefault="00D01E9D" w:rsidP="00D01E9D">
      <w:pPr>
        <w:numPr>
          <w:ilvl w:val="0"/>
          <w:numId w:val="5"/>
        </w:numPr>
      </w:pPr>
      <w:r w:rsidRPr="00D01E9D">
        <w:t>Do not disturb an animal that is sleeping, eating or caring for its young.</w:t>
      </w:r>
    </w:p>
    <w:p w14:paraId="464EC803" w14:textId="77777777" w:rsidR="00D01E9D" w:rsidRPr="00D01E9D" w:rsidRDefault="00D01E9D" w:rsidP="00D01E9D">
      <w:pPr>
        <w:numPr>
          <w:ilvl w:val="0"/>
          <w:numId w:val="6"/>
        </w:numPr>
      </w:pPr>
      <w:r w:rsidRPr="00D01E9D">
        <w:t>If a strange animal walks toward you, stay calm and slowly move away.</w:t>
      </w:r>
    </w:p>
    <w:p w14:paraId="575BE9B0" w14:textId="77777777" w:rsidR="00D01E9D" w:rsidRPr="00D01E9D" w:rsidRDefault="00D01E9D" w:rsidP="00D01E9D">
      <w:pPr>
        <w:numPr>
          <w:ilvl w:val="0"/>
          <w:numId w:val="7"/>
        </w:numPr>
      </w:pPr>
      <w:r w:rsidRPr="00D01E9D">
        <w:t>Bites from dogs are the most commonly reported animal bite. Additional tips for preventing bites from dogs include:</w:t>
      </w:r>
    </w:p>
    <w:p w14:paraId="7C20F387" w14:textId="77777777" w:rsidR="00D01E9D" w:rsidRPr="00D01E9D" w:rsidRDefault="00D01E9D" w:rsidP="00D01E9D">
      <w:pPr>
        <w:numPr>
          <w:ilvl w:val="0"/>
          <w:numId w:val="8"/>
        </w:numPr>
      </w:pPr>
      <w:r w:rsidRPr="00D01E9D">
        <w:t>Dogs are more likely to bite other dogs than people; when walking your own pet dog, avoid areas where free-roaming dogs may be present.</w:t>
      </w:r>
    </w:p>
    <w:p w14:paraId="172B8625" w14:textId="77777777" w:rsidR="00D01E9D" w:rsidRPr="00D01E9D" w:rsidRDefault="00D01E9D" w:rsidP="00D01E9D">
      <w:pPr>
        <w:numPr>
          <w:ilvl w:val="0"/>
          <w:numId w:val="9"/>
        </w:numPr>
      </w:pPr>
      <w:r w:rsidRPr="00D01E9D">
        <w:t>If another dog attacks your dog, don’t put any part of your body between the dogs; consider carrying a stick or another sturdy object that you can safely use to try to keep the aggressive dog away.</w:t>
      </w:r>
    </w:p>
    <w:p w14:paraId="7BC5F5E8" w14:textId="77777777" w:rsidR="00D01E9D" w:rsidRPr="00D01E9D" w:rsidRDefault="00D01E9D" w:rsidP="00D01E9D">
      <w:pPr>
        <w:numPr>
          <w:ilvl w:val="0"/>
          <w:numId w:val="10"/>
        </w:numPr>
      </w:pPr>
      <w:r w:rsidRPr="00D01E9D">
        <w:t>Do not make eye-to-eye contact with a stray or aggressive acting dog.</w:t>
      </w:r>
    </w:p>
    <w:p w14:paraId="7477B585" w14:textId="77777777" w:rsidR="00D01E9D" w:rsidRPr="00D01E9D" w:rsidRDefault="00D01E9D" w:rsidP="00D01E9D">
      <w:pPr>
        <w:numPr>
          <w:ilvl w:val="0"/>
          <w:numId w:val="11"/>
        </w:numPr>
      </w:pPr>
      <w:r w:rsidRPr="00D01E9D">
        <w:t>Do not run or scream if a stray dog approaches you – be “still like a tree.” If you fall or are knocked to the ground by a dog, curl into a ball with your hands over your head and neck. Protect your face. Try to stay still and do not scream.</w:t>
      </w:r>
    </w:p>
    <w:p w14:paraId="2F7BB36B" w14:textId="77777777" w:rsidR="00D01E9D" w:rsidRPr="00D01E9D" w:rsidRDefault="00D01E9D" w:rsidP="00D01E9D">
      <w:pPr>
        <w:numPr>
          <w:ilvl w:val="0"/>
          <w:numId w:val="12"/>
        </w:numPr>
      </w:pPr>
      <w:r w:rsidRPr="00D01E9D">
        <w:t>Report stray dogs to local authorities such as animal control.</w:t>
      </w:r>
    </w:p>
    <w:p w14:paraId="379ECC57" w14:textId="77777777" w:rsidR="00D01E9D" w:rsidRPr="00D01E9D" w:rsidRDefault="00D01E9D" w:rsidP="00D01E9D">
      <w:r w:rsidRPr="00D01E9D">
        <w:rPr>
          <w:b/>
          <w:bCs/>
        </w:rPr>
        <w:t>If you are bitten by an animal and emergency help is needed, go to a hospital or medical treatment area or call 911.</w:t>
      </w:r>
    </w:p>
    <w:p w14:paraId="6211EF7C" w14:textId="77777777" w:rsidR="00D01E9D" w:rsidRPr="00D01E9D" w:rsidRDefault="00D01E9D" w:rsidP="00D01E9D">
      <w:pPr>
        <w:numPr>
          <w:ilvl w:val="0"/>
          <w:numId w:val="15"/>
        </w:numPr>
      </w:pPr>
      <w:r w:rsidRPr="00D01E9D">
        <w:t>Take care of the bite wound:</w:t>
      </w:r>
    </w:p>
    <w:p w14:paraId="651D45A1" w14:textId="77777777" w:rsidR="00D01E9D" w:rsidRPr="00D01E9D" w:rsidRDefault="00D01E9D" w:rsidP="00D01E9D">
      <w:pPr>
        <w:numPr>
          <w:ilvl w:val="0"/>
          <w:numId w:val="13"/>
        </w:numPr>
      </w:pPr>
      <w:r w:rsidRPr="00D01E9D">
        <w:t>Before treating the wound, wash your hands with soap and clean fresh water.</w:t>
      </w:r>
    </w:p>
    <w:p w14:paraId="2F052CAC" w14:textId="77777777" w:rsidR="00D01E9D" w:rsidRPr="00D01E9D" w:rsidRDefault="00D01E9D" w:rsidP="00D01E9D">
      <w:pPr>
        <w:numPr>
          <w:ilvl w:val="0"/>
          <w:numId w:val="14"/>
        </w:numPr>
      </w:pPr>
      <w:r w:rsidRPr="00D01E9D">
        <w:lastRenderedPageBreak/>
        <w:t>Remove any item that is in the way of caring for the wound.</w:t>
      </w:r>
    </w:p>
    <w:p w14:paraId="748F8DA2" w14:textId="77777777" w:rsidR="00D01E9D" w:rsidRPr="00D01E9D" w:rsidRDefault="00D01E9D" w:rsidP="00D01E9D">
      <w:pPr>
        <w:numPr>
          <w:ilvl w:val="0"/>
          <w:numId w:val="15"/>
        </w:numPr>
      </w:pPr>
      <w:r w:rsidRPr="00D01E9D">
        <w:t>Put pressure on the wound with a clean cloth to stop bleeding.</w:t>
      </w:r>
    </w:p>
    <w:p w14:paraId="4239872C" w14:textId="77777777" w:rsidR="00D01E9D" w:rsidRPr="00D01E9D" w:rsidRDefault="00D01E9D" w:rsidP="00D01E9D">
      <w:pPr>
        <w:numPr>
          <w:ilvl w:val="0"/>
          <w:numId w:val="16"/>
        </w:numPr>
      </w:pPr>
      <w:r w:rsidRPr="00D01E9D">
        <w:t>After the bleeding has stopped, pour bottled or clean running water over the wound.</w:t>
      </w:r>
    </w:p>
    <w:p w14:paraId="34037E9F" w14:textId="77777777" w:rsidR="00D01E9D" w:rsidRPr="00D01E9D" w:rsidRDefault="00D01E9D" w:rsidP="00D01E9D">
      <w:pPr>
        <w:numPr>
          <w:ilvl w:val="0"/>
          <w:numId w:val="17"/>
        </w:numPr>
      </w:pPr>
      <w:r w:rsidRPr="00D01E9D">
        <w:t>Gently clean around the wound with soap and clean water.</w:t>
      </w:r>
    </w:p>
    <w:p w14:paraId="051D7939" w14:textId="77777777" w:rsidR="00D01E9D" w:rsidRPr="00D01E9D" w:rsidRDefault="00D01E9D" w:rsidP="00D01E9D">
      <w:pPr>
        <w:numPr>
          <w:ilvl w:val="0"/>
          <w:numId w:val="18"/>
        </w:numPr>
      </w:pPr>
      <w:r w:rsidRPr="00D01E9D">
        <w:t>Pat dry and use an adhesive bandage or dry clean cloth to cover the wound.</w:t>
      </w:r>
    </w:p>
    <w:p w14:paraId="56C042EB" w14:textId="77777777" w:rsidR="00D01E9D" w:rsidRPr="00D01E9D" w:rsidRDefault="00D01E9D" w:rsidP="00D01E9D">
      <w:pPr>
        <w:numPr>
          <w:ilvl w:val="0"/>
          <w:numId w:val="19"/>
        </w:numPr>
      </w:pPr>
      <w:r w:rsidRPr="00D01E9D">
        <w:t>Leave unclean wounds open.</w:t>
      </w:r>
    </w:p>
    <w:p w14:paraId="28D40897" w14:textId="77777777" w:rsidR="00D01E9D" w:rsidRPr="00D01E9D" w:rsidRDefault="00D01E9D" w:rsidP="00D01E9D">
      <w:r w:rsidRPr="00D01E9D">
        <w:rPr>
          <w:b/>
          <w:bCs/>
        </w:rPr>
        <w:t>Report the bite to your local animal control agency if they are open. Tell the animal control official everything you know about the animal and where it went.</w:t>
      </w:r>
    </w:p>
    <w:p w14:paraId="4841BE19" w14:textId="77777777" w:rsidR="00D01E9D" w:rsidRPr="00D01E9D" w:rsidRDefault="00D01E9D" w:rsidP="00D01E9D">
      <w:r w:rsidRPr="00D01E9D">
        <w:t>CDC resources: </w:t>
      </w:r>
      <w:hyperlink r:id="rId9" w:tooltip="https://www.cdc.gov/disasters/animalhazards/index.html" w:history="1">
        <w:r w:rsidRPr="00D01E9D">
          <w:rPr>
            <w:rStyle w:val="Hyperlink"/>
          </w:rPr>
          <w:t>https://www.cdc.gov/disasters/</w:t>
        </w:r>
        <w:r w:rsidRPr="00D01E9D">
          <w:rPr>
            <w:rStyle w:val="Hyperlink"/>
          </w:rPr>
          <w:t>a</w:t>
        </w:r>
        <w:r w:rsidRPr="00D01E9D">
          <w:rPr>
            <w:rStyle w:val="Hyperlink"/>
          </w:rPr>
          <w:t>nimalhazards/index.html</w:t>
        </w:r>
      </w:hyperlink>
    </w:p>
    <w:p w14:paraId="1D26AC8F" w14:textId="77777777" w:rsidR="00D01E9D" w:rsidRPr="00D01E9D" w:rsidRDefault="00D01E9D" w:rsidP="00D01E9D">
      <w:r w:rsidRPr="00D01E9D">
        <w:t>For further information, please contact your local county health department or visit </w:t>
      </w:r>
      <w:hyperlink r:id="rId10" w:tgtFrame="_blank" w:tooltip="www.floridahealth.gov (open in a new window)" w:history="1">
        <w:r w:rsidRPr="00D01E9D">
          <w:rPr>
            <w:rStyle w:val="Hyperlink"/>
          </w:rPr>
          <w:t>www.floridahealth.gov</w:t>
        </w:r>
      </w:hyperlink>
      <w:r w:rsidRPr="00D01E9D">
        <w:t> or </w:t>
      </w:r>
      <w:hyperlink r:id="rId11" w:tooltip="www.FloridaDisaster.org" w:history="1">
        <w:r w:rsidRPr="00D01E9D">
          <w:rPr>
            <w:rStyle w:val="Hyperlink"/>
          </w:rPr>
          <w:t>www.FloridaDisaster.org</w:t>
        </w:r>
      </w:hyperlink>
      <w:r w:rsidRPr="00D01E9D">
        <w:t>.</w:t>
      </w:r>
    </w:p>
    <w:p w14:paraId="7B89FED8" w14:textId="6DF43E9A" w:rsidR="00CC07A1" w:rsidRPr="00CD28DC" w:rsidRDefault="00D01E9D" w:rsidP="00D01E9D">
      <w:r w:rsidRPr="00D01E9D">
        <w:t>During severe weather and other emergencies, you can count on active alerts from the department's official social media accounts.</w:t>
      </w:r>
      <w:bookmarkStart w:id="0" w:name="_GoBack"/>
      <w:bookmarkEnd w:id="0"/>
      <w:r w:rsidRPr="00D01E9D">
        <w:t xml:space="preserve"> One of the fastest ways to receive official and accurate health-related information is to monitor </w:t>
      </w:r>
      <w:hyperlink r:id="rId12" w:tgtFrame="_blank" w:tooltip="Opens in a new window." w:history="1">
        <w:r w:rsidRPr="00D01E9D">
          <w:rPr>
            <w:rStyle w:val="Hyperlink"/>
          </w:rPr>
          <w:t>@</w:t>
        </w:r>
        <w:proofErr w:type="spellStart"/>
        <w:r w:rsidRPr="00D01E9D">
          <w:rPr>
            <w:rStyle w:val="Hyperlink"/>
          </w:rPr>
          <w:t>HealthyFla</w:t>
        </w:r>
        <w:proofErr w:type="spellEnd"/>
      </w:hyperlink>
      <w:r w:rsidRPr="00D01E9D">
        <w:t> on Twitter and on </w:t>
      </w:r>
      <w:hyperlink r:id="rId13" w:tgtFrame="_blank" w:tooltip="Opens in a new window." w:history="1">
        <w:r w:rsidRPr="00D01E9D">
          <w:rPr>
            <w:rStyle w:val="Hyperlink"/>
          </w:rPr>
          <w:t>Facebook</w:t>
        </w:r>
      </w:hyperlink>
      <w:r w:rsidRPr="00D01E9D">
        <w:t>.</w:t>
      </w:r>
    </w:p>
    <w:p w14:paraId="70B2D530" w14:textId="77777777" w:rsidR="0046558D" w:rsidRPr="00991BCE" w:rsidRDefault="0046558D" w:rsidP="0046558D">
      <w:pPr>
        <w:pStyle w:val="AbouttheDept"/>
      </w:pPr>
      <w:r w:rsidRPr="00991BCE">
        <w:t>About the Florida Department of Health</w:t>
      </w:r>
    </w:p>
    <w:p w14:paraId="70B2D531" w14:textId="77777777" w:rsidR="0046558D" w:rsidRPr="00CD28DC" w:rsidRDefault="0046558D" w:rsidP="0046558D">
      <w:r w:rsidRPr="00CD28DC">
        <w:t>The department</w:t>
      </w:r>
      <w:r>
        <w:t xml:space="preserve">, nationally accredited by the </w:t>
      </w:r>
      <w:hyperlink r:id="rId14" w:history="1">
        <w:r w:rsidRPr="006606BC">
          <w:rPr>
            <w:rStyle w:val="Hyperlink"/>
          </w:rPr>
          <w:t>Public Health Accreditation Board</w:t>
        </w:r>
      </w:hyperlink>
      <w:r>
        <w:t>,</w:t>
      </w:r>
      <w:r w:rsidRPr="00CD28DC">
        <w:t xml:space="preserve"> works to protect, promote and improve the health of all people in Florida through integrated state, county and community efforts.</w:t>
      </w:r>
    </w:p>
    <w:p w14:paraId="70B2D533" w14:textId="31F69B42" w:rsidR="00EC6089" w:rsidRPr="00CD28DC" w:rsidRDefault="005C0CF0" w:rsidP="0046558D">
      <w:r w:rsidRPr="005C0CF0">
        <w:t xml:space="preserve">Follow us on </w:t>
      </w:r>
      <w:hyperlink r:id="rId15" w:history="1">
        <w:r w:rsidRPr="005C0CF0">
          <w:rPr>
            <w:rStyle w:val="Hyperlink"/>
          </w:rPr>
          <w:t>Facebook</w:t>
        </w:r>
      </w:hyperlink>
      <w:r w:rsidRPr="005C0CF0">
        <w:t xml:space="preserve">, </w:t>
      </w:r>
      <w:hyperlink r:id="rId16" w:history="1">
        <w:r w:rsidRPr="005C0CF0">
          <w:rPr>
            <w:rStyle w:val="Hyperlink"/>
          </w:rPr>
          <w:t>Instagram</w:t>
        </w:r>
      </w:hyperlink>
      <w:r w:rsidRPr="005C0CF0">
        <w:t xml:space="preserve"> and Twitter at </w:t>
      </w:r>
      <w:hyperlink r:id="rId17" w:history="1">
        <w:r w:rsidRPr="005C0CF0">
          <w:rPr>
            <w:rStyle w:val="Hyperlink"/>
          </w:rPr>
          <w:t>@HealthyFla</w:t>
        </w:r>
      </w:hyperlink>
      <w:r w:rsidRPr="005C0CF0">
        <w:t xml:space="preserve">. For more information about the Florida Department of Health please visit </w:t>
      </w:r>
      <w:hyperlink r:id="rId18" w:history="1">
        <w:r w:rsidRPr="005C0CF0">
          <w:rPr>
            <w:rStyle w:val="Hyperlink"/>
          </w:rPr>
          <w:t>www.FloridaHealth.gov</w:t>
        </w:r>
      </w:hyperlink>
      <w:r w:rsidRPr="005C0CF0">
        <w:t>.</w:t>
      </w:r>
    </w:p>
    <w:sectPr w:rsidR="00EC6089" w:rsidRPr="00CD28DC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83"/>
    <w:multiLevelType w:val="multilevel"/>
    <w:tmpl w:val="DDC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47B5"/>
    <w:multiLevelType w:val="multilevel"/>
    <w:tmpl w:val="708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7FA0"/>
    <w:multiLevelType w:val="multilevel"/>
    <w:tmpl w:val="1B5038E0"/>
    <w:numStyleLink w:val="StyleBulletedLeft025Hanging025"/>
  </w:abstractNum>
  <w:abstractNum w:abstractNumId="3" w15:restartNumberingAfterBreak="0">
    <w:nsid w:val="2BA47582"/>
    <w:multiLevelType w:val="multilevel"/>
    <w:tmpl w:val="902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24CFB"/>
    <w:multiLevelType w:val="multilevel"/>
    <w:tmpl w:val="004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1A8"/>
    <w:multiLevelType w:val="multilevel"/>
    <w:tmpl w:val="1E0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50C90"/>
    <w:multiLevelType w:val="multilevel"/>
    <w:tmpl w:val="2B3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50E7F"/>
    <w:multiLevelType w:val="multilevel"/>
    <w:tmpl w:val="7D6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D49C9"/>
    <w:multiLevelType w:val="multilevel"/>
    <w:tmpl w:val="D67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027BA"/>
    <w:multiLevelType w:val="multilevel"/>
    <w:tmpl w:val="67C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56C01"/>
    <w:multiLevelType w:val="multilevel"/>
    <w:tmpl w:val="668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57979"/>
    <w:multiLevelType w:val="multilevel"/>
    <w:tmpl w:val="C6C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0495A"/>
    <w:multiLevelType w:val="multilevel"/>
    <w:tmpl w:val="66D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B5128"/>
    <w:multiLevelType w:val="multilevel"/>
    <w:tmpl w:val="4DB4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56669"/>
    <w:multiLevelType w:val="multilevel"/>
    <w:tmpl w:val="2A7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92100"/>
    <w:multiLevelType w:val="multilevel"/>
    <w:tmpl w:val="492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C7C"/>
    <w:multiLevelType w:val="multilevel"/>
    <w:tmpl w:val="622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C77E3"/>
    <w:multiLevelType w:val="multilevel"/>
    <w:tmpl w:val="19B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8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C"/>
    <w:rsid w:val="00020F11"/>
    <w:rsid w:val="000266BF"/>
    <w:rsid w:val="000D0868"/>
    <w:rsid w:val="00122831"/>
    <w:rsid w:val="001D6D2E"/>
    <w:rsid w:val="001E1E46"/>
    <w:rsid w:val="001F6C8C"/>
    <w:rsid w:val="0020581C"/>
    <w:rsid w:val="00306483"/>
    <w:rsid w:val="00361164"/>
    <w:rsid w:val="0046558D"/>
    <w:rsid w:val="00476B90"/>
    <w:rsid w:val="00565BC5"/>
    <w:rsid w:val="005C0CF0"/>
    <w:rsid w:val="005E398C"/>
    <w:rsid w:val="00711047"/>
    <w:rsid w:val="00711434"/>
    <w:rsid w:val="00714D67"/>
    <w:rsid w:val="0075495F"/>
    <w:rsid w:val="00766311"/>
    <w:rsid w:val="00851F71"/>
    <w:rsid w:val="0088130F"/>
    <w:rsid w:val="008B5167"/>
    <w:rsid w:val="0090254D"/>
    <w:rsid w:val="00924D06"/>
    <w:rsid w:val="00991BCE"/>
    <w:rsid w:val="00A54F79"/>
    <w:rsid w:val="00A71C41"/>
    <w:rsid w:val="00A875B3"/>
    <w:rsid w:val="00AB238F"/>
    <w:rsid w:val="00AC0B2C"/>
    <w:rsid w:val="00B111BA"/>
    <w:rsid w:val="00C61B81"/>
    <w:rsid w:val="00C65E3F"/>
    <w:rsid w:val="00CC07A1"/>
    <w:rsid w:val="00CD28DC"/>
    <w:rsid w:val="00CE4315"/>
    <w:rsid w:val="00CF01B1"/>
    <w:rsid w:val="00D01E9D"/>
    <w:rsid w:val="00D50ADD"/>
    <w:rsid w:val="00D9361E"/>
    <w:rsid w:val="00E341C2"/>
    <w:rsid w:val="00EA674D"/>
    <w:rsid w:val="00EC6089"/>
    <w:rsid w:val="00F5433C"/>
    <w:rsid w:val="00F62ECA"/>
    <w:rsid w:val="00FA7DFF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2D524"/>
  <w15:docId w15:val="{05ECFD62-CA61-4AEE-9352-B9DA3D2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1BA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A"/>
    <w:pPr>
      <w:numPr>
        <w:numId w:val="2"/>
      </w:numPr>
    </w:pPr>
  </w:style>
  <w:style w:type="numbering" w:customStyle="1" w:styleId="StyleBulletedLeft025Hanging025">
    <w:name w:val="Style Bulleted Left:  0.25&quot; Hanging:  0.25&quot;"/>
    <w:basedOn w:val="NoList"/>
    <w:rsid w:val="00B111B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11BA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11BA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11BA"/>
    <w:pPr>
      <w:spacing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11BA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styleId="Subtitle">
    <w:name w:val="Subtitle"/>
    <w:next w:val="Normal"/>
    <w:link w:val="SubtitleChar"/>
    <w:uiPriority w:val="11"/>
    <w:qFormat/>
    <w:rsid w:val="00B111BA"/>
    <w:pPr>
      <w:spacing w:line="280" w:lineRule="atLeast"/>
    </w:pPr>
    <w:rPr>
      <w:rFonts w:asciiTheme="majorHAnsi" w:eastAsia="Times New Roman" w:hAnsiTheme="majorHAnsi" w:cs="Times New Roman"/>
      <w:b/>
      <w:i/>
      <w:color w:val="1C1C1C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1BA"/>
    <w:rPr>
      <w:rFonts w:asciiTheme="majorHAnsi" w:eastAsia="Times New Roman" w:hAnsiTheme="majorHAnsi" w:cs="Times New Roman"/>
      <w:b/>
      <w:i/>
      <w:color w:val="1C1C1C"/>
      <w:szCs w:val="24"/>
    </w:rPr>
  </w:style>
  <w:style w:type="paragraph" w:customStyle="1" w:styleId="AbouttheDept">
    <w:name w:val="About the Dept"/>
    <w:basedOn w:val="Normal"/>
    <w:qFormat/>
    <w:rsid w:val="00B111BA"/>
    <w:pPr>
      <w:spacing w:before="200"/>
    </w:pPr>
    <w:rPr>
      <w:b/>
    </w:rPr>
  </w:style>
  <w:style w:type="paragraph" w:customStyle="1" w:styleId="Contact">
    <w:name w:val="Contact"/>
    <w:qFormat/>
    <w:rsid w:val="00991BCE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FollowedHyperlink">
    <w:name w:val="FollowedHyperlink"/>
    <w:basedOn w:val="DefaultParagraphFont"/>
    <w:uiPriority w:val="99"/>
    <w:semiHidden/>
    <w:unhideWhenUsed/>
    <w:rsid w:val="00C65E3F"/>
    <w:rPr>
      <w:color w:val="75E5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767">
          <w:marLeft w:val="176"/>
          <w:marRight w:val="0"/>
          <w:marTop w:val="2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697">
                  <w:marLeft w:val="2104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628955">
          <w:marLeft w:val="35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67">
              <w:marLeft w:val="0"/>
              <w:marRight w:val="0"/>
              <w:marTop w:val="240"/>
              <w:marBottom w:val="240"/>
              <w:divBdr>
                <w:top w:val="single" w:sz="6" w:space="10" w:color="CCCCCC"/>
                <w:left w:val="single" w:sz="6" w:space="12" w:color="CCCCCC"/>
                <w:bottom w:val="single" w:sz="6" w:space="10" w:color="CCCCCC"/>
                <w:right w:val="single" w:sz="6" w:space="12" w:color="CCCCCC"/>
              </w:divBdr>
            </w:div>
            <w:div w:id="188222416">
              <w:marLeft w:val="0"/>
              <w:marRight w:val="0"/>
              <w:marTop w:val="240"/>
              <w:marBottom w:val="240"/>
              <w:divBdr>
                <w:top w:val="single" w:sz="6" w:space="10" w:color="CCCCCC"/>
                <w:left w:val="single" w:sz="6" w:space="12" w:color="CCCCCC"/>
                <w:bottom w:val="single" w:sz="6" w:space="10" w:color="CCCCCC"/>
                <w:right w:val="single" w:sz="6" w:space="12" w:color="CCCCCC"/>
              </w:divBdr>
              <w:divsChild>
                <w:div w:id="549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416">
                  <w:marLeft w:val="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50-245-4111" TargetMode="External"/><Relationship Id="rId13" Type="http://schemas.openxmlformats.org/officeDocument/2006/relationships/hyperlink" Target="http://bulkmail.doh.state.fl.us/lt.php?c=2114&amp;m=2637&amp;nl=236&amp;s=98f8a0d20d913e3319ae5eea5fd61011&amp;lid=10709&amp;l=-https--www.facebook.com/FLDepartmentofHealth--Q-utm_source--E-ac" TargetMode="External"/><Relationship Id="rId18" Type="http://schemas.openxmlformats.org/officeDocument/2006/relationships/hyperlink" Target="http://www.floridahealth.gov/?utm_source=article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mailto:newsmedia@flhealth.gov" TargetMode="External"/><Relationship Id="rId12" Type="http://schemas.openxmlformats.org/officeDocument/2006/relationships/hyperlink" Target="http://bulkmail.doh.state.fl.us/lt.php?c=2114&amp;m=2637&amp;nl=236&amp;s=98f8a0d20d913e3319ae5eea5fd61011&amp;lid=10708&amp;l=-https--twitter.com/HealthyFla--Q-utm_source--E-ac" TargetMode="External"/><Relationship Id="rId17" Type="http://schemas.openxmlformats.org/officeDocument/2006/relationships/hyperlink" Target="https://twitter.com/HealthyFla?utm_source=arti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lorida.heal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loridadisast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LDepartmentofHealth?utm_source=articl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floridahealth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disasters/animalhazards/index.html" TargetMode="External"/><Relationship Id="rId14" Type="http://schemas.openxmlformats.org/officeDocument/2006/relationships/hyperlink" Target="http://www.phaboard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Florida Health Logo">
      <a:dk1>
        <a:srgbClr val="333333"/>
      </a:dk1>
      <a:lt1>
        <a:srgbClr val="FFFFFF"/>
      </a:lt1>
      <a:dk2>
        <a:srgbClr val="1D4A4F"/>
      </a:dk2>
      <a:lt2>
        <a:srgbClr val="C6E6EA"/>
      </a:lt2>
      <a:accent1>
        <a:srgbClr val="00A2B1"/>
      </a:accent1>
      <a:accent2>
        <a:srgbClr val="F78F1E"/>
      </a:accent2>
      <a:accent3>
        <a:srgbClr val="A2479B"/>
      </a:accent3>
      <a:accent4>
        <a:srgbClr val="9AC836"/>
      </a:accent4>
      <a:accent5>
        <a:srgbClr val="00BAE9"/>
      </a:accent5>
      <a:accent6>
        <a:srgbClr val="FFD006"/>
      </a:accent6>
      <a:hlink>
        <a:srgbClr val="00BAE9"/>
      </a:hlink>
      <a:folHlink>
        <a:srgbClr val="75E5FF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58A3BF9E-71AE-4B0A-9BC4-852612229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2AB7D-24A7-4B01-91F6-860A953E4156}"/>
</file>

<file path=customXml/itemProps3.xml><?xml version="1.0" encoding="utf-8"?>
<ds:datastoreItem xmlns:ds="http://schemas.openxmlformats.org/officeDocument/2006/customXml" ds:itemID="{82203C51-EAC8-4D2B-987F-E63798DF109A}"/>
</file>

<file path=customXml/itemProps4.xml><?xml version="1.0" encoding="utf-8"?>
<ds:datastoreItem xmlns:ds="http://schemas.openxmlformats.org/officeDocument/2006/customXml" ds:itemID="{45500DE3-7FD7-46EC-88A5-8EEC708EB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 Release</dc:subject>
  <dc:creator>Manderfield, Patrick</dc:creator>
  <cp:keywords>Florida Department of Health, Press Release</cp:keywords>
  <cp:lastModifiedBy>Case, Jennifer A</cp:lastModifiedBy>
  <cp:revision>3</cp:revision>
  <cp:lastPrinted>2015-07-29T14:59:00Z</cp:lastPrinted>
  <dcterms:created xsi:type="dcterms:W3CDTF">2018-04-17T14:37:00Z</dcterms:created>
  <dcterms:modified xsi:type="dcterms:W3CDTF">2018-05-23T14:42:00Z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